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3" w:type="dxa"/>
        <w:tblInd w:w="-601" w:type="dxa"/>
        <w:tblLayout w:type="fixed"/>
        <w:tblLook w:val="04A0" w:firstRow="1" w:lastRow="0" w:firstColumn="1" w:lastColumn="0" w:noHBand="0" w:noVBand="1"/>
      </w:tblPr>
      <w:tblGrid>
        <w:gridCol w:w="1276"/>
        <w:gridCol w:w="1985"/>
        <w:gridCol w:w="3323"/>
        <w:gridCol w:w="3479"/>
      </w:tblGrid>
      <w:tr w:rsidR="006F23E2" w:rsidTr="00045386">
        <w:trPr>
          <w:trHeight w:val="249"/>
        </w:trPr>
        <w:tc>
          <w:tcPr>
            <w:tcW w:w="10063" w:type="dxa"/>
            <w:gridSpan w:val="4"/>
          </w:tcPr>
          <w:p w:rsidR="006F23E2" w:rsidRDefault="006F23E2" w:rsidP="006F23E2">
            <w:pPr>
              <w:jc w:val="center"/>
              <w:rPr>
                <w:b/>
                <w:sz w:val="16"/>
                <w:szCs w:val="16"/>
                <w:u w:val="single"/>
              </w:rPr>
            </w:pPr>
            <w:r>
              <w:rPr>
                <w:b/>
                <w:u w:val="single"/>
              </w:rPr>
              <w:t>2017/2018</w:t>
            </w:r>
            <w:r w:rsidR="00D729B6">
              <w:rPr>
                <w:b/>
                <w:u w:val="single"/>
              </w:rPr>
              <w:t xml:space="preserve"> Sport’s Premium Spending Plan</w:t>
            </w:r>
            <w:r>
              <w:rPr>
                <w:b/>
                <w:u w:val="single"/>
              </w:rPr>
              <w:t xml:space="preserve"> </w:t>
            </w:r>
            <w:r w:rsidR="002622C9" w:rsidRPr="002622C9">
              <w:rPr>
                <w:b/>
                <w:sz w:val="16"/>
                <w:szCs w:val="16"/>
                <w:u w:val="single"/>
              </w:rPr>
              <w:t>(academic year)</w:t>
            </w:r>
          </w:p>
          <w:p w:rsidR="006A5B6C" w:rsidRDefault="006A5B6C" w:rsidP="006A5B6C">
            <w:pPr>
              <w:jc w:val="center"/>
              <w:rPr>
                <w:b/>
                <w:u w:val="single"/>
              </w:rPr>
            </w:pPr>
            <w:r w:rsidRPr="006A5B6C">
              <w:rPr>
                <w:b/>
                <w:i/>
                <w:sz w:val="20"/>
                <w:szCs w:val="20"/>
              </w:rPr>
              <w:t>Amount given</w:t>
            </w:r>
            <w:r w:rsidRPr="006A5B6C">
              <w:rPr>
                <w:b/>
                <w:sz w:val="20"/>
                <w:szCs w:val="20"/>
              </w:rPr>
              <w:t xml:space="preserve"> £18,360</w:t>
            </w:r>
            <w:r>
              <w:rPr>
                <w:b/>
                <w:sz w:val="20"/>
                <w:szCs w:val="20"/>
              </w:rPr>
              <w:t xml:space="preserve"> </w:t>
            </w:r>
            <w:r w:rsidRPr="006A5B6C">
              <w:rPr>
                <w:b/>
                <w:sz w:val="16"/>
                <w:szCs w:val="16"/>
              </w:rPr>
              <w:t>(2017-18 allocation)+</w:t>
            </w:r>
            <w:r w:rsidRPr="006A5B6C">
              <w:rPr>
                <w:b/>
                <w:sz w:val="20"/>
                <w:szCs w:val="20"/>
              </w:rPr>
              <w:t xml:space="preserve"> £2064.85</w:t>
            </w:r>
            <w:r>
              <w:rPr>
                <w:b/>
                <w:sz w:val="20"/>
                <w:szCs w:val="20"/>
              </w:rPr>
              <w:t xml:space="preserve"> </w:t>
            </w:r>
            <w:r w:rsidRPr="006A5B6C">
              <w:rPr>
                <w:b/>
                <w:sz w:val="16"/>
                <w:szCs w:val="16"/>
              </w:rPr>
              <w:t>(</w:t>
            </w:r>
            <w:proofErr w:type="spellStart"/>
            <w:r w:rsidRPr="006A5B6C">
              <w:rPr>
                <w:b/>
                <w:sz w:val="16"/>
                <w:szCs w:val="16"/>
              </w:rPr>
              <w:t>cfwd</w:t>
            </w:r>
            <w:proofErr w:type="spellEnd"/>
            <w:r w:rsidRPr="006A5B6C">
              <w:rPr>
                <w:b/>
                <w:sz w:val="16"/>
                <w:szCs w:val="16"/>
              </w:rPr>
              <w:t xml:space="preserve"> 2016-17</w:t>
            </w:r>
            <w:r>
              <w:rPr>
                <w:b/>
                <w:sz w:val="20"/>
                <w:szCs w:val="20"/>
              </w:rPr>
              <w:t>)</w:t>
            </w:r>
            <w:r w:rsidRPr="006A5B6C">
              <w:rPr>
                <w:b/>
                <w:sz w:val="20"/>
                <w:szCs w:val="20"/>
              </w:rPr>
              <w:t>=£20,424.85</w:t>
            </w:r>
          </w:p>
        </w:tc>
      </w:tr>
      <w:tr w:rsidR="002622C9" w:rsidTr="006A5B6C">
        <w:trPr>
          <w:trHeight w:val="509"/>
        </w:trPr>
        <w:tc>
          <w:tcPr>
            <w:tcW w:w="1276" w:type="dxa"/>
          </w:tcPr>
          <w:p w:rsidR="006A5B6C" w:rsidRPr="00DF0D0B" w:rsidRDefault="006A5B6C" w:rsidP="00045386">
            <w:pPr>
              <w:jc w:val="center"/>
              <w:rPr>
                <w:b/>
              </w:rPr>
            </w:pPr>
          </w:p>
        </w:tc>
        <w:tc>
          <w:tcPr>
            <w:tcW w:w="1985" w:type="dxa"/>
          </w:tcPr>
          <w:p w:rsidR="002622C9" w:rsidRPr="00DF0D0B" w:rsidRDefault="002622C9" w:rsidP="004E5B35">
            <w:pPr>
              <w:jc w:val="center"/>
              <w:rPr>
                <w:b/>
              </w:rPr>
            </w:pPr>
            <w:r>
              <w:rPr>
                <w:b/>
              </w:rPr>
              <w:t>Action</w:t>
            </w:r>
          </w:p>
        </w:tc>
        <w:tc>
          <w:tcPr>
            <w:tcW w:w="3323" w:type="dxa"/>
          </w:tcPr>
          <w:p w:rsidR="002622C9" w:rsidRPr="00DF0D0B" w:rsidRDefault="002622C9" w:rsidP="004E5B35">
            <w:pPr>
              <w:jc w:val="center"/>
              <w:rPr>
                <w:b/>
              </w:rPr>
            </w:pPr>
            <w:r>
              <w:rPr>
                <w:b/>
              </w:rPr>
              <w:t>Why?</w:t>
            </w:r>
          </w:p>
        </w:tc>
        <w:tc>
          <w:tcPr>
            <w:tcW w:w="3479" w:type="dxa"/>
          </w:tcPr>
          <w:p w:rsidR="002622C9" w:rsidRDefault="002622C9" w:rsidP="00CE1070">
            <w:pPr>
              <w:jc w:val="center"/>
              <w:rPr>
                <w:b/>
              </w:rPr>
            </w:pPr>
            <w:r>
              <w:rPr>
                <w:b/>
              </w:rPr>
              <w:t>Impact (End of Summer 2018)</w:t>
            </w:r>
          </w:p>
          <w:p w:rsidR="00F44995" w:rsidRPr="00DF0D0B" w:rsidRDefault="00F44995" w:rsidP="00CE1070">
            <w:pPr>
              <w:jc w:val="center"/>
              <w:rPr>
                <w:b/>
              </w:rPr>
            </w:pPr>
          </w:p>
        </w:tc>
      </w:tr>
      <w:tr w:rsidR="002622C9" w:rsidTr="006A5B6C">
        <w:trPr>
          <w:trHeight w:val="1485"/>
        </w:trPr>
        <w:tc>
          <w:tcPr>
            <w:tcW w:w="1276" w:type="dxa"/>
          </w:tcPr>
          <w:p w:rsidR="002622C9" w:rsidRPr="002F308F" w:rsidRDefault="002622C9" w:rsidP="004E5B35">
            <w:r>
              <w:t>£500</w:t>
            </w:r>
          </w:p>
        </w:tc>
        <w:tc>
          <w:tcPr>
            <w:tcW w:w="1985" w:type="dxa"/>
          </w:tcPr>
          <w:p w:rsidR="002622C9" w:rsidRPr="00DF0D0B" w:rsidRDefault="002622C9" w:rsidP="004E5B35">
            <w:r>
              <w:t>Competition and SSP at Ashton on Mersey School</w:t>
            </w:r>
          </w:p>
        </w:tc>
        <w:tc>
          <w:tcPr>
            <w:tcW w:w="3323" w:type="dxa"/>
          </w:tcPr>
          <w:p w:rsidR="002622C9" w:rsidRPr="00DF0D0B" w:rsidRDefault="002622C9" w:rsidP="004E5B35">
            <w:r w:rsidRPr="00DF0D0B">
              <w:t>To ensure pupils</w:t>
            </w:r>
          </w:p>
          <w:p w:rsidR="002622C9" w:rsidRPr="00DF0D0B" w:rsidRDefault="002622C9" w:rsidP="004E5B35">
            <w:r w:rsidRPr="00DF0D0B">
              <w:t>have access to high</w:t>
            </w:r>
          </w:p>
          <w:p w:rsidR="002622C9" w:rsidRPr="00DF0D0B" w:rsidRDefault="002622C9" w:rsidP="004E5B35">
            <w:r w:rsidRPr="00DF0D0B">
              <w:t>quality coaching and</w:t>
            </w:r>
          </w:p>
          <w:p w:rsidR="002622C9" w:rsidRPr="00DF0D0B" w:rsidRDefault="002622C9" w:rsidP="004E5B35">
            <w:r w:rsidRPr="00DF0D0B">
              <w:t>sports competition</w:t>
            </w:r>
          </w:p>
          <w:p w:rsidR="002622C9" w:rsidRPr="00DF0D0B" w:rsidRDefault="002622C9" w:rsidP="004E5B35">
            <w:r w:rsidRPr="00DF0D0B">
              <w:t>and festivals</w:t>
            </w:r>
          </w:p>
        </w:tc>
        <w:tc>
          <w:tcPr>
            <w:tcW w:w="3479" w:type="dxa"/>
          </w:tcPr>
          <w:p w:rsidR="002622C9" w:rsidRDefault="00D729B6" w:rsidP="00CE1070">
            <w:pPr>
              <w:pStyle w:val="ListParagraph"/>
              <w:ind w:left="157"/>
            </w:pPr>
            <w:proofErr w:type="gramStart"/>
            <w:r>
              <w:t xml:space="preserve">To </w:t>
            </w:r>
            <w:r w:rsidR="00F44995">
              <w:t xml:space="preserve"> increase</w:t>
            </w:r>
            <w:proofErr w:type="gramEnd"/>
            <w:r w:rsidR="00F44995">
              <w:t xml:space="preserve"> participation in sports and physical exercise outside of school.</w:t>
            </w:r>
          </w:p>
          <w:p w:rsidR="00F44995" w:rsidRDefault="00F44995" w:rsidP="00CE1070">
            <w:pPr>
              <w:pStyle w:val="ListParagraph"/>
              <w:ind w:left="157"/>
            </w:pPr>
            <w:r>
              <w:t>To give an opportunity to many children to compete for the school in a range of sports.</w:t>
            </w:r>
          </w:p>
          <w:p w:rsidR="00F44995" w:rsidRDefault="00F44995" w:rsidP="00CE1070">
            <w:pPr>
              <w:pStyle w:val="ListParagraph"/>
              <w:ind w:left="157"/>
            </w:pPr>
            <w:r>
              <w:t>To provide CPD for PE Coordinator.</w:t>
            </w:r>
          </w:p>
          <w:p w:rsidR="00F44995" w:rsidRPr="00DF0D0B" w:rsidRDefault="00F44995" w:rsidP="00CE1070">
            <w:pPr>
              <w:pStyle w:val="ListParagraph"/>
              <w:ind w:left="157"/>
            </w:pPr>
            <w:r>
              <w:t>To hopefully sustain Silver award or achieve Gold standard.</w:t>
            </w:r>
          </w:p>
        </w:tc>
      </w:tr>
      <w:tr w:rsidR="00F31B4F" w:rsidTr="006A5B6C">
        <w:trPr>
          <w:trHeight w:val="249"/>
        </w:trPr>
        <w:tc>
          <w:tcPr>
            <w:tcW w:w="1276" w:type="dxa"/>
          </w:tcPr>
          <w:p w:rsidR="00F31B4F" w:rsidRDefault="00F31B4F" w:rsidP="00CA2097">
            <w:r>
              <w:t>£276</w:t>
            </w:r>
          </w:p>
          <w:p w:rsidR="00F31B4F" w:rsidRPr="002F308F" w:rsidRDefault="00F31B4F" w:rsidP="00CA2097"/>
        </w:tc>
        <w:tc>
          <w:tcPr>
            <w:tcW w:w="1985" w:type="dxa"/>
          </w:tcPr>
          <w:p w:rsidR="00F31B4F" w:rsidRPr="009C7DA2" w:rsidRDefault="00F31B4F" w:rsidP="00CA2097">
            <w:r>
              <w:t>Fencing Education</w:t>
            </w:r>
          </w:p>
        </w:tc>
        <w:tc>
          <w:tcPr>
            <w:tcW w:w="3323" w:type="dxa"/>
          </w:tcPr>
          <w:p w:rsidR="00F31B4F" w:rsidRPr="009C7DA2" w:rsidRDefault="00F44995" w:rsidP="00F44995">
            <w:r>
              <w:t xml:space="preserve">Moorlands will subsidise </w:t>
            </w:r>
            <w:r w:rsidR="00F31B4F">
              <w:t>the payment of fencing afterschool so that 20 children may access lessons.</w:t>
            </w:r>
          </w:p>
        </w:tc>
        <w:tc>
          <w:tcPr>
            <w:tcW w:w="3479" w:type="dxa"/>
          </w:tcPr>
          <w:p w:rsidR="00F31B4F" w:rsidRPr="009C7DA2" w:rsidRDefault="00D729B6" w:rsidP="004E5B35">
            <w:r>
              <w:t xml:space="preserve">To </w:t>
            </w:r>
            <w:r w:rsidR="00F44995">
              <w:t>provide a gateway for children to participate in fencing outside of school.</w:t>
            </w:r>
          </w:p>
        </w:tc>
      </w:tr>
      <w:tr w:rsidR="00F31B4F" w:rsidTr="006A5B6C">
        <w:trPr>
          <w:trHeight w:val="249"/>
        </w:trPr>
        <w:tc>
          <w:tcPr>
            <w:tcW w:w="1276" w:type="dxa"/>
          </w:tcPr>
          <w:p w:rsidR="00F31B4F" w:rsidRDefault="00F31B4F" w:rsidP="00CA2097">
            <w:r>
              <w:t>£1200</w:t>
            </w:r>
          </w:p>
          <w:p w:rsidR="00F31B4F" w:rsidRPr="002F308F" w:rsidRDefault="00F31B4F" w:rsidP="000E0F32"/>
        </w:tc>
        <w:tc>
          <w:tcPr>
            <w:tcW w:w="1985" w:type="dxa"/>
          </w:tcPr>
          <w:p w:rsidR="00F31B4F" w:rsidRPr="009C7DA2" w:rsidRDefault="00F31B4F" w:rsidP="00CA2097">
            <w:r>
              <w:t>Fight the Fat Fitness – Health for Life Club</w:t>
            </w:r>
          </w:p>
        </w:tc>
        <w:tc>
          <w:tcPr>
            <w:tcW w:w="3323" w:type="dxa"/>
          </w:tcPr>
          <w:p w:rsidR="00F31B4F" w:rsidRDefault="00F31B4F" w:rsidP="00CA2097">
            <w:r>
              <w:t xml:space="preserve">On a Wednesday lunchtime we </w:t>
            </w:r>
            <w:r w:rsidR="00F44995">
              <w:t>will have</w:t>
            </w:r>
            <w:r>
              <w:t xml:space="preserve"> provision for a during school time club during both upper and lower school playtimes.</w:t>
            </w:r>
          </w:p>
          <w:p w:rsidR="00F31B4F" w:rsidRPr="009C7DA2" w:rsidRDefault="00F31B4F" w:rsidP="00CA2097">
            <w:r>
              <w:t>Also runs a breakfast club before school.</w:t>
            </w:r>
          </w:p>
        </w:tc>
        <w:tc>
          <w:tcPr>
            <w:tcW w:w="3479" w:type="dxa"/>
          </w:tcPr>
          <w:p w:rsidR="00F31B4F" w:rsidRPr="009C7DA2" w:rsidRDefault="00D729B6" w:rsidP="004E5B35">
            <w:r>
              <w:t xml:space="preserve">To </w:t>
            </w:r>
            <w:r w:rsidR="00F44995">
              <w:t>provide an opportunity for less active chi</w:t>
            </w:r>
            <w:r w:rsidR="000E0F32">
              <w:t>ldren to participate in physical activity and sport.</w:t>
            </w:r>
          </w:p>
        </w:tc>
      </w:tr>
      <w:tr w:rsidR="00F31B4F" w:rsidTr="006A5B6C">
        <w:trPr>
          <w:trHeight w:val="260"/>
        </w:trPr>
        <w:tc>
          <w:tcPr>
            <w:tcW w:w="1276" w:type="dxa"/>
          </w:tcPr>
          <w:p w:rsidR="00F31B4F" w:rsidRDefault="00F31B4F" w:rsidP="00CA2097">
            <w:r>
              <w:t>£480</w:t>
            </w:r>
          </w:p>
          <w:p w:rsidR="00F31B4F" w:rsidRPr="002F308F" w:rsidRDefault="00F31B4F" w:rsidP="00CA2097"/>
        </w:tc>
        <w:tc>
          <w:tcPr>
            <w:tcW w:w="1985" w:type="dxa"/>
          </w:tcPr>
          <w:p w:rsidR="00F31B4F" w:rsidRDefault="00F31B4F" w:rsidP="00CA2097">
            <w:r>
              <w:t>Sale Sports Club – Summer Term Cricket, morning club</w:t>
            </w:r>
          </w:p>
        </w:tc>
        <w:tc>
          <w:tcPr>
            <w:tcW w:w="3323" w:type="dxa"/>
          </w:tcPr>
          <w:p w:rsidR="00F31B4F" w:rsidRDefault="00F44995" w:rsidP="00CA2097">
            <w:r>
              <w:t>All year groups are able to benefit from specialist hockey and cricket coaching.</w:t>
            </w:r>
          </w:p>
          <w:p w:rsidR="00F31B4F" w:rsidRDefault="00F31B4F" w:rsidP="00CA2097">
            <w:r>
              <w:t>Children also benefited from breakfast club sports session.</w:t>
            </w:r>
          </w:p>
        </w:tc>
        <w:tc>
          <w:tcPr>
            <w:tcW w:w="3479" w:type="dxa"/>
          </w:tcPr>
          <w:p w:rsidR="00F31B4F" w:rsidRPr="009C7DA2" w:rsidRDefault="00D729B6" w:rsidP="004E5B35">
            <w:proofErr w:type="gramStart"/>
            <w:r>
              <w:t xml:space="preserve">To </w:t>
            </w:r>
            <w:r w:rsidR="000E0F32">
              <w:t xml:space="preserve"> up</w:t>
            </w:r>
            <w:proofErr w:type="gramEnd"/>
            <w:r w:rsidR="000E0F32">
              <w:t xml:space="preserve"> skill teachers and children in specific sports. Also providing links to external sports clubs.</w:t>
            </w:r>
          </w:p>
        </w:tc>
      </w:tr>
      <w:tr w:rsidR="002622C9" w:rsidTr="006A5B6C">
        <w:trPr>
          <w:trHeight w:val="249"/>
        </w:trPr>
        <w:tc>
          <w:tcPr>
            <w:tcW w:w="1276" w:type="dxa"/>
          </w:tcPr>
          <w:p w:rsidR="002622C9" w:rsidRPr="002F308F" w:rsidRDefault="0027799A" w:rsidP="004E5B35">
            <w:r>
              <w:t>£1</w:t>
            </w:r>
            <w:r w:rsidR="00656B37">
              <w:t>,</w:t>
            </w:r>
            <w:r>
              <w:t>000</w:t>
            </w:r>
          </w:p>
        </w:tc>
        <w:tc>
          <w:tcPr>
            <w:tcW w:w="1985" w:type="dxa"/>
          </w:tcPr>
          <w:p w:rsidR="002622C9" w:rsidRPr="009C7DA2" w:rsidRDefault="0027799A" w:rsidP="004E5B35">
            <w:r>
              <w:t xml:space="preserve">PE equipment </w:t>
            </w:r>
          </w:p>
        </w:tc>
        <w:tc>
          <w:tcPr>
            <w:tcW w:w="3323" w:type="dxa"/>
          </w:tcPr>
          <w:p w:rsidR="002622C9" w:rsidRPr="009C7DA2" w:rsidRDefault="0027799A" w:rsidP="004E5B35">
            <w:r>
              <w:t>Money budgeted for purchasing more PE equipment available for Extra-curricular activities and PE lessons.</w:t>
            </w:r>
          </w:p>
        </w:tc>
        <w:tc>
          <w:tcPr>
            <w:tcW w:w="3479" w:type="dxa"/>
          </w:tcPr>
          <w:p w:rsidR="000E0F32" w:rsidRPr="009C7DA2" w:rsidRDefault="00D729B6" w:rsidP="00D729B6">
            <w:r>
              <w:t>Provide</w:t>
            </w:r>
            <w:r w:rsidR="0027799A">
              <w:t xml:space="preserve"> children </w:t>
            </w:r>
            <w:r>
              <w:t>with quality</w:t>
            </w:r>
            <w:r w:rsidR="0027799A">
              <w:t xml:space="preserve"> equipment </w:t>
            </w:r>
            <w:r>
              <w:t xml:space="preserve">leading to </w:t>
            </w:r>
            <w:r w:rsidR="0027799A">
              <w:t xml:space="preserve">more engagement in lessons due to more opportunities to participate. </w:t>
            </w:r>
          </w:p>
        </w:tc>
      </w:tr>
      <w:tr w:rsidR="005E34DC" w:rsidTr="006A5B6C">
        <w:trPr>
          <w:trHeight w:val="249"/>
        </w:trPr>
        <w:tc>
          <w:tcPr>
            <w:tcW w:w="1276" w:type="dxa"/>
          </w:tcPr>
          <w:p w:rsidR="005E34DC" w:rsidRDefault="005E34DC" w:rsidP="004E5B35">
            <w:r>
              <w:t>£500</w:t>
            </w:r>
          </w:p>
        </w:tc>
        <w:tc>
          <w:tcPr>
            <w:tcW w:w="1985" w:type="dxa"/>
          </w:tcPr>
          <w:p w:rsidR="005E34DC" w:rsidRDefault="005E34DC" w:rsidP="004E5B35">
            <w:r>
              <w:t>Travel to and from sporting events.</w:t>
            </w:r>
          </w:p>
        </w:tc>
        <w:tc>
          <w:tcPr>
            <w:tcW w:w="3323" w:type="dxa"/>
          </w:tcPr>
          <w:p w:rsidR="005E34DC" w:rsidRDefault="005E34DC" w:rsidP="004E5B35">
            <w:r>
              <w:t xml:space="preserve">Costing of coach/mini bus hire </w:t>
            </w:r>
            <w:r w:rsidR="00045386">
              <w:t xml:space="preserve">for any sporting event where parental assistance is not possible. </w:t>
            </w:r>
          </w:p>
        </w:tc>
        <w:tc>
          <w:tcPr>
            <w:tcW w:w="3479" w:type="dxa"/>
          </w:tcPr>
          <w:p w:rsidR="005E34DC" w:rsidRDefault="00045386" w:rsidP="004E5B35">
            <w:r>
              <w:t>To allow children a wide ranging opportunity to attend/compete in a variety of sports across Trafford throughout the year.</w:t>
            </w:r>
          </w:p>
        </w:tc>
      </w:tr>
      <w:tr w:rsidR="002622C9" w:rsidTr="006A5B6C">
        <w:trPr>
          <w:trHeight w:val="282"/>
        </w:trPr>
        <w:tc>
          <w:tcPr>
            <w:tcW w:w="1276" w:type="dxa"/>
          </w:tcPr>
          <w:p w:rsidR="002622C9" w:rsidRPr="002F308F" w:rsidRDefault="00656B37" w:rsidP="004E5B35">
            <w:r>
              <w:t>£16,000</w:t>
            </w:r>
          </w:p>
        </w:tc>
        <w:tc>
          <w:tcPr>
            <w:tcW w:w="1985" w:type="dxa"/>
          </w:tcPr>
          <w:p w:rsidR="002622C9" w:rsidRPr="009C7DA2" w:rsidRDefault="00656B37" w:rsidP="004E5B35">
            <w:r>
              <w:t>Purchase and installation of a Multi-Use Games Area</w:t>
            </w:r>
          </w:p>
        </w:tc>
        <w:tc>
          <w:tcPr>
            <w:tcW w:w="3323" w:type="dxa"/>
          </w:tcPr>
          <w:p w:rsidR="002622C9" w:rsidRPr="009C7DA2" w:rsidRDefault="00656B37" w:rsidP="00656B37">
            <w:r>
              <w:t>To provide children with an all-weather, safe surface to play on and experience during PE lessons, extra-curricular activities, playtimes/ lunchtimes and A&amp;E activities. Providing varying floor markings for different activities/sports.</w:t>
            </w:r>
          </w:p>
        </w:tc>
        <w:tc>
          <w:tcPr>
            <w:tcW w:w="3479" w:type="dxa"/>
          </w:tcPr>
          <w:p w:rsidR="005E34DC" w:rsidRDefault="005E34DC" w:rsidP="005E34DC">
            <w:r>
              <w:t xml:space="preserve">To allow children a more enriched experience of PE and School Sport. </w:t>
            </w:r>
          </w:p>
          <w:p w:rsidR="005E34DC" w:rsidRDefault="005E34DC" w:rsidP="005E34DC"/>
          <w:p w:rsidR="005E34DC" w:rsidRDefault="005E34DC" w:rsidP="005E34DC"/>
          <w:p w:rsidR="002622C9" w:rsidRPr="009C7DA2" w:rsidRDefault="005E34DC" w:rsidP="005E34DC">
            <w:r>
              <w:t xml:space="preserve">Providing a safer surface for the children to enjoy. </w:t>
            </w:r>
          </w:p>
        </w:tc>
      </w:tr>
      <w:tr w:rsidR="002622C9" w:rsidTr="006A5B6C">
        <w:trPr>
          <w:trHeight w:val="520"/>
        </w:trPr>
        <w:tc>
          <w:tcPr>
            <w:tcW w:w="1276" w:type="dxa"/>
          </w:tcPr>
          <w:p w:rsidR="002622C9" w:rsidRPr="00162B74" w:rsidRDefault="002622C9" w:rsidP="004E5B35">
            <w:pPr>
              <w:rPr>
                <w:b/>
              </w:rPr>
            </w:pPr>
            <w:r w:rsidRPr="00162B74">
              <w:rPr>
                <w:b/>
              </w:rPr>
              <w:t xml:space="preserve">Total: </w:t>
            </w:r>
          </w:p>
          <w:p w:rsidR="002622C9" w:rsidRPr="002F308F" w:rsidRDefault="00045386" w:rsidP="004E5B35">
            <w:r>
              <w:t>£19,956</w:t>
            </w:r>
          </w:p>
        </w:tc>
        <w:tc>
          <w:tcPr>
            <w:tcW w:w="1985" w:type="dxa"/>
            <w:shd w:val="clear" w:color="auto" w:fill="F2F2F2" w:themeFill="background1" w:themeFillShade="F2"/>
          </w:tcPr>
          <w:p w:rsidR="002622C9" w:rsidRDefault="006A5B6C" w:rsidP="006A5B6C">
            <w:r>
              <w:t>I</w:t>
            </w:r>
          </w:p>
        </w:tc>
        <w:tc>
          <w:tcPr>
            <w:tcW w:w="3323" w:type="dxa"/>
            <w:shd w:val="clear" w:color="auto" w:fill="F2F2F2" w:themeFill="background1" w:themeFillShade="F2"/>
          </w:tcPr>
          <w:p w:rsidR="002622C9" w:rsidRDefault="002622C9" w:rsidP="004E5B35"/>
        </w:tc>
        <w:tc>
          <w:tcPr>
            <w:tcW w:w="3479" w:type="dxa"/>
            <w:shd w:val="clear" w:color="auto" w:fill="F2F2F2" w:themeFill="background1" w:themeFillShade="F2"/>
          </w:tcPr>
          <w:p w:rsidR="002622C9" w:rsidRDefault="002622C9" w:rsidP="004E5B35"/>
        </w:tc>
      </w:tr>
    </w:tbl>
    <w:p w:rsidR="004533E6" w:rsidRDefault="004533E6"/>
    <w:p w:rsidR="00D729B6" w:rsidRDefault="00D729B6"/>
    <w:p w:rsidR="00D729B6" w:rsidRDefault="00D729B6">
      <w:pPr>
        <w:rPr>
          <w:u w:val="single"/>
        </w:rPr>
      </w:pPr>
      <w:r w:rsidRPr="00D729B6">
        <w:rPr>
          <w:u w:val="single"/>
        </w:rPr>
        <w:t>How will we ensure the sustainability of Sports at Moorlands?</w:t>
      </w:r>
    </w:p>
    <w:p w:rsidR="00B3653C" w:rsidRDefault="00D729B6">
      <w:r w:rsidRPr="00E819B1">
        <w:t xml:space="preserve">Each year of the </w:t>
      </w:r>
      <w:r w:rsidR="00E819B1" w:rsidRPr="00E819B1">
        <w:t>funding we have designated a portion of the funding for training staff</w:t>
      </w:r>
      <w:r w:rsidR="00E819B1">
        <w:t xml:space="preserve"> </w:t>
      </w:r>
      <w:r w:rsidR="00B3653C">
        <w:t>to ensure all staff can sustain the quality of provision going forwards.</w:t>
      </w:r>
    </w:p>
    <w:p w:rsidR="00B3653C" w:rsidRDefault="00B3653C">
      <w:r>
        <w:t>We have made the decision to purchase infrastructure this year in the form of the MUGA so that facilities will be available to our children going forwards.</w:t>
      </w:r>
    </w:p>
    <w:p w:rsidR="00D729B6" w:rsidRDefault="00B3653C">
      <w:r>
        <w:t>By providing a variety of sporting experiences for our children we hope to engender a love for sports and encourage those with a talent to pursue this.</w:t>
      </w:r>
      <w:r w:rsidR="00404238">
        <w:t xml:space="preserve">    </w:t>
      </w:r>
    </w:p>
    <w:p w:rsidR="00B3653C" w:rsidRPr="00E819B1" w:rsidRDefault="00B3653C">
      <w:r>
        <w:t xml:space="preserve">We are also committed as a school to ensure that the activities we introduce are sustainable for the future, so that future generations of children have the same opportunities. This is in some part facilitated by staff in extra-curricular clubs and by local coaches linked to local sports clubs who encourage attendance </w:t>
      </w:r>
      <w:r w:rsidR="00AA170D">
        <w:t>outside of school.</w:t>
      </w:r>
      <w:bookmarkStart w:id="0" w:name="_GoBack"/>
      <w:bookmarkEnd w:id="0"/>
    </w:p>
    <w:sectPr w:rsidR="00B3653C" w:rsidRPr="00E819B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4F" w:rsidRDefault="00F31B4F" w:rsidP="00F31B4F">
      <w:pPr>
        <w:spacing w:after="0" w:line="240" w:lineRule="auto"/>
      </w:pPr>
      <w:r>
        <w:separator/>
      </w:r>
    </w:p>
  </w:endnote>
  <w:endnote w:type="continuationSeparator" w:id="0">
    <w:p w:rsidR="00F31B4F" w:rsidRDefault="00F31B4F" w:rsidP="00F3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4F" w:rsidRDefault="00F31B4F" w:rsidP="00F31B4F">
      <w:pPr>
        <w:spacing w:after="0" w:line="240" w:lineRule="auto"/>
      </w:pPr>
      <w:r>
        <w:separator/>
      </w:r>
    </w:p>
  </w:footnote>
  <w:footnote w:type="continuationSeparator" w:id="0">
    <w:p w:rsidR="00F31B4F" w:rsidRDefault="00F31B4F" w:rsidP="00F31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37" w:rsidRPr="006A5B6C" w:rsidRDefault="00656B37" w:rsidP="006A5B6C">
    <w:pPr>
      <w:pStyle w:val="Header"/>
      <w:jc w:val="center"/>
      <w:rPr>
        <w:b/>
        <w:sz w:val="28"/>
        <w:szCs w:val="28"/>
        <w:u w:val="single"/>
      </w:rPr>
    </w:pPr>
    <w:r w:rsidRPr="006A5B6C">
      <w:rPr>
        <w:b/>
        <w:sz w:val="28"/>
        <w:szCs w:val="28"/>
        <w:u w:val="single"/>
      </w:rPr>
      <w:t>Moorlands Junior School</w:t>
    </w:r>
    <w:r w:rsidR="006A5B6C" w:rsidRPr="006A5B6C">
      <w:rPr>
        <w:b/>
        <w:sz w:val="28"/>
        <w:szCs w:val="28"/>
        <w:u w:val="single"/>
      </w:rPr>
      <w:t xml:space="preserve"> Sports Premium Grant</w:t>
    </w:r>
    <w:r w:rsidRPr="006A5B6C">
      <w:rPr>
        <w:b/>
        <w:sz w:val="28"/>
        <w:szCs w:val="28"/>
        <w:u w:val="single"/>
      </w:rPr>
      <w:t xml:space="preserve"> Spending Plan</w:t>
    </w:r>
    <w:r w:rsidR="006A5B6C" w:rsidRPr="006A5B6C">
      <w:rPr>
        <w:b/>
        <w:sz w:val="28"/>
        <w:szCs w:val="28"/>
        <w:u w:val="single"/>
      </w:rPr>
      <w:t xml:space="preserve"> 2017-18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35A37"/>
    <w:multiLevelType w:val="hybridMultilevel"/>
    <w:tmpl w:val="886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70"/>
    <w:rsid w:val="00045386"/>
    <w:rsid w:val="000E0F32"/>
    <w:rsid w:val="0014795B"/>
    <w:rsid w:val="002622C9"/>
    <w:rsid w:val="0027799A"/>
    <w:rsid w:val="00404238"/>
    <w:rsid w:val="004533E6"/>
    <w:rsid w:val="005E34DC"/>
    <w:rsid w:val="00656B37"/>
    <w:rsid w:val="006A5B6C"/>
    <w:rsid w:val="006F23E2"/>
    <w:rsid w:val="007A52EA"/>
    <w:rsid w:val="00951EBD"/>
    <w:rsid w:val="00AA170D"/>
    <w:rsid w:val="00B3653C"/>
    <w:rsid w:val="00CE1070"/>
    <w:rsid w:val="00D729B6"/>
    <w:rsid w:val="00E819B1"/>
    <w:rsid w:val="00F31B4F"/>
    <w:rsid w:val="00F4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070"/>
    <w:pPr>
      <w:ind w:left="720"/>
      <w:contextualSpacing/>
    </w:pPr>
  </w:style>
  <w:style w:type="paragraph" w:styleId="Header">
    <w:name w:val="header"/>
    <w:basedOn w:val="Normal"/>
    <w:link w:val="HeaderChar"/>
    <w:uiPriority w:val="99"/>
    <w:unhideWhenUsed/>
    <w:rsid w:val="00F31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F"/>
  </w:style>
  <w:style w:type="paragraph" w:styleId="Footer">
    <w:name w:val="footer"/>
    <w:basedOn w:val="Normal"/>
    <w:link w:val="FooterChar"/>
    <w:uiPriority w:val="99"/>
    <w:unhideWhenUsed/>
    <w:rsid w:val="00F31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070"/>
    <w:pPr>
      <w:ind w:left="720"/>
      <w:contextualSpacing/>
    </w:pPr>
  </w:style>
  <w:style w:type="paragraph" w:styleId="Header">
    <w:name w:val="header"/>
    <w:basedOn w:val="Normal"/>
    <w:link w:val="HeaderChar"/>
    <w:uiPriority w:val="99"/>
    <w:unhideWhenUsed/>
    <w:rsid w:val="00F31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F"/>
  </w:style>
  <w:style w:type="paragraph" w:styleId="Footer">
    <w:name w:val="footer"/>
    <w:basedOn w:val="Normal"/>
    <w:link w:val="FooterChar"/>
    <w:uiPriority w:val="99"/>
    <w:unhideWhenUsed/>
    <w:rsid w:val="00F31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Lake</dc:creator>
  <cp:lastModifiedBy>Alison Kelly</cp:lastModifiedBy>
  <cp:revision>2</cp:revision>
  <dcterms:created xsi:type="dcterms:W3CDTF">2018-03-27T11:36:00Z</dcterms:created>
  <dcterms:modified xsi:type="dcterms:W3CDTF">2018-03-27T11:36:00Z</dcterms:modified>
</cp:coreProperties>
</file>